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som inkom 2024-05-02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3993" cy="5688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7399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6540377, E 364629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Av dessa är 21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