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Detta dokument behandlar höga naturvärden i avverkningsanmälan A 50546-2024 i Åmåls kommun som inkom 2024-11-05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6545827, E 366429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dofttaggsvamp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