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som inkom 2024-12-09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6536322, E 357459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skogsklocka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