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dokument behandlar höga naturvärden i avverkningsanmälan A 17389-2024 i Åmåls kommun. Denna avverkningsanmälan inkom 2024-05-02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 Av dessa är 23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