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som inkom 2022-03-28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6509317, E 435291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