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som inkom 2023-10-02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6499829, E 428319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