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som inkom 2021-09-22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