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52-2025 i Marie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