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29151-2025 i Mariestads kommun</w:t>
      </w:r>
    </w:p>
    <w:p>
      <w:r>
        <w:t>Denna tillsynsbegäran behandlar höga naturvärden i avverkningsanmälan A 29151-2025 i Mariestads kommun som inkom 2025-06-13 och omfattar 2,5 ha.</w:t>
      </w:r>
    </w:p>
    <w:p>
      <w:pPr>
        <w:pStyle w:val="Caption"/>
      </w:pPr>
      <w:r>
        <w:drawing>
          <wp:inline xmlns:a="http://schemas.openxmlformats.org/drawingml/2006/main" xmlns:pic="http://schemas.openxmlformats.org/drawingml/2006/picture">
            <wp:extent cx="5153566" cy="5724000"/>
            <wp:docPr id="1" name="Picture 1"/>
            <wp:cNvGraphicFramePr>
              <a:graphicFrameLocks noChangeAspect="1"/>
            </wp:cNvGraphicFramePr>
            <a:graphic>
              <a:graphicData uri="http://schemas.openxmlformats.org/drawingml/2006/picture">
                <pic:pic>
                  <pic:nvPicPr>
                    <pic:cNvPr id="0" name="A 29151-2025 karta.png"/>
                    <pic:cNvPicPr/>
                  </pic:nvPicPr>
                  <pic:blipFill>
                    <a:blip r:embed="rId16"/>
                    <a:stretch>
                      <a:fillRect/>
                    </a:stretch>
                  </pic:blipFill>
                  <pic:spPr>
                    <a:xfrm>
                      <a:off x="0" y="0"/>
                      <a:ext cx="515356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6521409, E 440646 i SWEREF 99 TM.</w:t>
      </w:r>
    </w:p>
    <w:p>
      <w:r>
        <w:t>I avverkningsanmälan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