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klagomål behandlar höga naturvärden i avverkningsanmälan A 5141-2025 i Mariestads kommun som inkom 2025-02-03 och omfattar 8,8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6500302, E 431057 i SWEREF 99 TM.</w:t>
      </w:r>
    </w:p>
    <w:p>
      <w:r>
        <w:t>I och inom 23 meter från avverkningsanmälan finns fynd av 9 naturvårdsarter, varav 5 är rödlistade, 7 är fridlysta, 2 är typiska (T) och 1 är signalart (S): entita (NT, T, §4), gulsparv (NT, §4), järnsparv (NT, §4), kortskaftad ärgspik (NT), talltita (NT, §4), björksplintborre (S),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