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samrådsanmälan S 1867-2025 i Mariestads kommun</w:t>
      </w:r>
    </w:p>
    <w:p>
      <w:r>
        <w:t>Denna tillsynsbegäran behandlar höga naturvärden i samrådsanmälan S 1867-2025 i Mariestads kommun som inkom 2025-06-13 och omfattar 4,6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6928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1867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6928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6521205, E 440710 i SWEREF 99 TM.</w:t>
      </w:r>
    </w:p>
    <w:p>
      <w:r>
        <w:t>I samrådsanmälan finns fynd av 1 naturvårdsarter, varav 1 är typisk (T) och 1 är signalart (S): blodticka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p>
      <w:r>
        <w:rPr>
          <w:b/>
        </w:rPr>
        <w:t xml:space="preserve">Blodticka </w:t>
      </w:r>
      <w:r>
        <w:t xml:space="preserve">är i norra Sverige främst knuten till grova granlågor i urskogsartad barrskog, men förekommer ibland även på klenare granar i anslutning till bäckar och sumpskogar. Den är en bra indikator på granskogar med höga naturvärden och oftast förekommer den tillsammans med ett stort antal ovanliga och rödlistade arter. I södra Sverige växer den framför allt på tall och har då ett lägre signalvärde. Blodticka är typisk art för </w:t>
      </w:r>
      <w:r>
        <w:rPr>
          <w:i/>
        </w:rPr>
        <w:t>9030 Landhöjningsskog</w:t>
      </w:r>
      <w:r>
        <w:t xml:space="preserve"> (SLU Artdatabanken, 2025;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