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som inkom 2023-03-30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6502405, E 428474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