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som inkom 2025-02-03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6500302, E 431057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