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2629-2022 i Lid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