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dokument behandlar höga naturvärden i avverkningsanmälan A 24727-2026 i Lidköpings kommun som inkom 2026-05-29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knärot (VU, T, §8), veckticka (NT, T), blodticka (S, T), västlig hakmossa (S)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6504351, E 394019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