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21-2024 i Lidköping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