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20821-2024 i Lidköpings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