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som inkom 2024-12-23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6481393, E 371359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