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136-2023 i Ska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