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56787-2025 i Skara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