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9458-2019 i Skar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