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5125-2026 i Ska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