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5-2026 i Ska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