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22-2019 i Sk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