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dokument behandlar höga naturvärden i avverkningsanmälan A 6093-2026 i Skövde kommun. Denna avverkningsanmälan inkom 2026-01-30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