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29335-2025 i Skövde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