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58-2025 i Skövde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