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3473-2024 i Skövde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