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4860-2025 i Skövd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