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21-2024 i Skövd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