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47869-2025 i Skövd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