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61213-2024 i Skövde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