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18 meter från avverkningsanmälan A 29011-2023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