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24996-2025 i Skövde kommun</w:t>
      </w:r>
    </w:p>
    <w:p>
      <w:r>
        <w:t>Detta klagomål behandlar höga naturvärden i avverkningsanmälan A 24996-2025 i Skövde kommun som inkom 2025-05-22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4996-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6473514, E 429015 i SWEREF 99 TM.</w:t>
      </w:r>
    </w:p>
    <w:p>
      <w:r>
        <w:t>Inom 11 meter från avverkningsanmälan finns fynd av 2 naturvårdsarter, varav 2 är rödlistade: granbronssopp (VU)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