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dokument behandlar höga naturvärden i avverkningsanmälan A 1630-2024 i Skövde kommun. Denna avverkningsanmälan inkom 2024-01-15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