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29335-2025 i Skövde kommun</w:t>
      </w:r>
    </w:p>
    <w:p>
      <w:r>
        <w:t>Denna tillsynsbegäran behandlar höga naturvärden i avverkningsanmälan A 29335-2025 i Skövde kommun som inkom 2025-06-16 och omfattar 0,7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9335-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6477287, E 433180 i SWEREF 99 TM.</w:t>
      </w:r>
    </w:p>
    <w:p>
      <w:r>
        <w:t>Inom 19 meter från avverkningsanmälan finns fynd av 3 naturvårdsarter, varav 1 är rödlistad och 2 är fridlysta: svinrot (NT),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