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18 meter från avverkningsanmälan A 100-2023 i Skövde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