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17452-2023 i Skövde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