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42017-2025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