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dokument behandlar höga naturvärden i avverkningsanmälan A 46649-2021 i Skövde kommun som inkom 2021-09-06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4 naturvårdsarter hittats: långfibbla (NT), droppklibbskivling (S), gråvaxing (S) och strimspindling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6481228, E 424430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