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dokument behandlar höga naturvärden i avverkningsanmälan A 47869-2025 i Skövde kommun som inkom 2025-10-02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6482376, E 422965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