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Detta dokument behandlar höga naturvärden i avverkningsanmälan A 100-2023 i Skövde kommun som inkom 2023-01-02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6474033, E 429637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borsttåg (NT), ängsstarr (NT) och purpurknipprot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