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som inkom 2024-04-05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6464210, E 427325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