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Detta dokument behandlar höga naturvärden i avverkningsanmälan A 18132-2023 i Skövde kommun som inkom 2023-04-24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6482355, E 432371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