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Detta dokument behandlar höga naturvärden i avverkningsanmälan A 31621-2024 i Skövde kommun som inkom 2024-08-02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6466625, E 427225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