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Detta dokument behandlar höga naturvärden i avverkningsanmälan A 52377-2023 i Skövde kommun som inkom 2023-10-25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6480482, E 429480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