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dokument behandlar höga naturvärden i avverkningsanmälan A 6093-2026 i Skövde kommun. Denna avverkningsanmälan inkom 2026-01-30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6491992, E 444174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