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klagomål behandlar höga naturvärden i avverkningsanmälan A 42904-2023 i Skövde kommun som inkom 2023-09-13 och omfattar 1,1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6473754, E 429696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