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60176-2021 i Skövde kommun</w:t>
      </w:r>
    </w:p>
    <w:p>
      <w:r>
        <w:t>Denna tillsynsbegäran behandlar höga naturvärden i avverkningsanmälan A 60176-2021 i Skövde kommun som inkom 2021-10-26 och omfattar 5,5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60176-2021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6479357, E 427651 i SWEREF 99 TM.</w:t>
      </w:r>
    </w:p>
    <w:p>
      <w:r>
        <w:t>I och inom 13 meter från avverkningsanmälan finns fynd av 6 naturvårdsarter, varav 5 är rödlistade, 2 är fridlysta och 1 är signalart (S): ask (EN), tistelsnyltrot (EN, §8), klasefibbla (NT), sommarfibbla (NT), svinrot (NT)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