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17070-2025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